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473" w:rsidRDefault="00932C23" w:rsidP="00AA70B2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80440" cy="988695"/>
            <wp:effectExtent l="0" t="0" r="0" b="1905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0B2">
        <w:rPr>
          <w:b/>
          <w:sz w:val="36"/>
          <w:szCs w:val="36"/>
        </w:rPr>
        <w:t xml:space="preserve">KEMENTERIAN RISET, </w:t>
      </w:r>
      <w:r w:rsidR="00383473">
        <w:rPr>
          <w:b/>
          <w:sz w:val="36"/>
          <w:szCs w:val="36"/>
        </w:rPr>
        <w:t>TEKNOLOGI</w:t>
      </w:r>
      <w:r w:rsidR="00AA70B2">
        <w:rPr>
          <w:b/>
          <w:sz w:val="36"/>
          <w:szCs w:val="36"/>
        </w:rPr>
        <w:t>, DAN PENDIDIKAN TINGGI</w:t>
      </w:r>
    </w:p>
    <w:p w:rsidR="00383473" w:rsidRDefault="00383473" w:rsidP="00AA70B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UNIVERSITAS NEGERI YOGYAKARTA</w:t>
      </w:r>
    </w:p>
    <w:p w:rsidR="00383473" w:rsidRDefault="00932C23" w:rsidP="00AA70B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459740</wp:posOffset>
                </wp:positionV>
                <wp:extent cx="10068560" cy="635"/>
                <wp:effectExtent l="22225" t="20955" r="24765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A8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8pt;margin-top:36.2pt;width:792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" strokeweight="3pt"/>
            </w:pict>
          </mc:Fallback>
        </mc:AlternateContent>
      </w:r>
      <w:r>
        <w:rPr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415290</wp:posOffset>
                </wp:positionV>
                <wp:extent cx="10068560" cy="635"/>
                <wp:effectExtent l="12700" t="14605" r="1524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85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C34C" id="AutoShape 2" o:spid="_x0000_s1026" type="#_x0000_t32" style="position:absolute;margin-left:-4.05pt;margin-top:32.7pt;width:792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" strokeweight="1.5pt"/>
            </w:pict>
          </mc:Fallback>
        </mc:AlternateContent>
      </w:r>
      <w:r w:rsidR="00383473">
        <w:rPr>
          <w:b/>
          <w:sz w:val="36"/>
          <w:szCs w:val="36"/>
        </w:rPr>
        <w:t>FAKULTAS MATEMATIKA DAN ILMU PENGETAHUAN ALAM</w:t>
      </w:r>
    </w:p>
    <w:p w:rsidR="00383473" w:rsidRDefault="00383473">
      <w:pPr>
        <w:spacing w:after="0"/>
        <w:rPr>
          <w:b/>
          <w:sz w:val="40"/>
          <w:szCs w:val="40"/>
        </w:rPr>
      </w:pPr>
    </w:p>
    <w:p w:rsidR="00383473" w:rsidRDefault="0038347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RENCANA PEMBELAJARAN SEMESTER</w:t>
      </w:r>
    </w:p>
    <w:p w:rsidR="00383473" w:rsidRDefault="00383473">
      <w:pPr>
        <w:spacing w:after="0"/>
        <w:jc w:val="both"/>
        <w:rPr>
          <w:b/>
        </w:rPr>
      </w:pPr>
    </w:p>
    <w:p w:rsidR="00383473" w:rsidRDefault="0038347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IPA</w:t>
      </w:r>
    </w:p>
    <w:p w:rsidR="00383473" w:rsidRDefault="00383473">
      <w:p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Nama</w:t>
      </w:r>
      <w:proofErr w:type="spellEnd"/>
      <w:r>
        <w:rPr>
          <w:b/>
          <w:sz w:val="24"/>
          <w:szCs w:val="24"/>
        </w:rPr>
        <w:t xml:space="preserve"> 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11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93114D">
        <w:rPr>
          <w:sz w:val="24"/>
          <w:szCs w:val="24"/>
        </w:rPr>
        <w:t>Praktikum</w:t>
      </w:r>
      <w:proofErr w:type="spellEnd"/>
      <w:r w:rsidR="00931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IPA </w:t>
      </w:r>
      <w:proofErr w:type="gramStart"/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Kode</w:t>
      </w:r>
      <w:proofErr w:type="spellEnd"/>
      <w:proofErr w:type="gramEnd"/>
      <w:r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93114D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Jumlah</w:t>
      </w:r>
      <w:proofErr w:type="spellEnd"/>
      <w:r>
        <w:rPr>
          <w:b/>
          <w:sz w:val="24"/>
          <w:szCs w:val="24"/>
        </w:rPr>
        <w:t xml:space="preserve"> SKS :</w:t>
      </w:r>
      <w:r>
        <w:rPr>
          <w:sz w:val="24"/>
          <w:szCs w:val="24"/>
        </w:rPr>
        <w:t xml:space="preserve"> </w:t>
      </w:r>
      <w:r w:rsidR="0093114D">
        <w:rPr>
          <w:sz w:val="24"/>
          <w:szCs w:val="24"/>
        </w:rPr>
        <w:t>1</w:t>
      </w:r>
    </w:p>
    <w:p w:rsidR="00383473" w:rsidRDefault="0038347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Semester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:</w:t>
      </w:r>
      <w:r w:rsidR="0093114D">
        <w:rPr>
          <w:sz w:val="24"/>
          <w:szCs w:val="24"/>
        </w:rPr>
        <w:t xml:space="preserve"> V</w:t>
      </w:r>
    </w:p>
    <w:p w:rsidR="00383473" w:rsidRDefault="0038347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Prasyarat</w:t>
      </w:r>
      <w:proofErr w:type="spellEnd"/>
      <w:r>
        <w:rPr>
          <w:b/>
          <w:sz w:val="24"/>
          <w:szCs w:val="24"/>
        </w:rPr>
        <w:tab/>
        <w:t xml:space="preserve"> :</w:t>
      </w:r>
      <w:r w:rsidR="00455D76">
        <w:rPr>
          <w:sz w:val="24"/>
          <w:szCs w:val="24"/>
        </w:rPr>
        <w:t xml:space="preserve"> IPA 1</w:t>
      </w:r>
    </w:p>
    <w:p w:rsidR="00383473" w:rsidRDefault="00383473">
      <w:p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Pengampu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:</w:t>
      </w:r>
      <w:r>
        <w:rPr>
          <w:sz w:val="24"/>
          <w:szCs w:val="24"/>
        </w:rPr>
        <w:t xml:space="preserve"> </w:t>
      </w:r>
      <w:proofErr w:type="spellStart"/>
      <w:r w:rsidR="00AE2A5E">
        <w:rPr>
          <w:sz w:val="24"/>
          <w:szCs w:val="24"/>
        </w:rPr>
        <w:t>Asri</w:t>
      </w:r>
      <w:proofErr w:type="spellEnd"/>
      <w:r w:rsidR="00AE2A5E">
        <w:rPr>
          <w:sz w:val="24"/>
          <w:szCs w:val="24"/>
        </w:rPr>
        <w:t xml:space="preserve"> </w:t>
      </w:r>
      <w:proofErr w:type="spellStart"/>
      <w:r w:rsidR="00AE2A5E">
        <w:rPr>
          <w:sz w:val="24"/>
          <w:szCs w:val="24"/>
        </w:rPr>
        <w:t>Wedowati</w:t>
      </w:r>
      <w:proofErr w:type="spellEnd"/>
      <w:r w:rsidR="00AE2A5E">
        <w:rPr>
          <w:sz w:val="24"/>
          <w:szCs w:val="24"/>
        </w:rPr>
        <w:t xml:space="preserve">, </w:t>
      </w:r>
      <w:proofErr w:type="spellStart"/>
      <w:r w:rsidR="00AE2A5E">
        <w:rPr>
          <w:sz w:val="24"/>
          <w:szCs w:val="24"/>
        </w:rPr>
        <w:t>M.Pd</w:t>
      </w:r>
      <w:proofErr w:type="spellEnd"/>
      <w:r w:rsidR="00AE2A5E">
        <w:rPr>
          <w:sz w:val="24"/>
          <w:szCs w:val="24"/>
        </w:rPr>
        <w:t xml:space="preserve"> </w:t>
      </w:r>
      <w:proofErr w:type="spellStart"/>
      <w:r w:rsidR="00AE2A5E">
        <w:rPr>
          <w:sz w:val="24"/>
          <w:szCs w:val="24"/>
        </w:rPr>
        <w:t>dan</w:t>
      </w:r>
      <w:proofErr w:type="spellEnd"/>
      <w:r w:rsidR="00AE2A5E">
        <w:rPr>
          <w:sz w:val="24"/>
          <w:szCs w:val="24"/>
        </w:rPr>
        <w:t xml:space="preserve"> Didik Setyawarno, </w:t>
      </w:r>
      <w:proofErr w:type="spellStart"/>
      <w:r w:rsidR="00AE2A5E">
        <w:rPr>
          <w:sz w:val="24"/>
          <w:szCs w:val="24"/>
        </w:rPr>
        <w:t>M.Pd</w:t>
      </w:r>
      <w:proofErr w:type="spellEnd"/>
      <w:r>
        <w:rPr>
          <w:sz w:val="24"/>
          <w:szCs w:val="24"/>
        </w:rPr>
        <w:t>.</w:t>
      </w:r>
    </w:p>
    <w:p w:rsidR="00383473" w:rsidRDefault="00383473">
      <w:pPr>
        <w:spacing w:after="0"/>
        <w:jc w:val="both"/>
        <w:rPr>
          <w:b/>
          <w:sz w:val="24"/>
          <w:szCs w:val="24"/>
        </w:rPr>
      </w:pPr>
    </w:p>
    <w:p w:rsidR="00383473" w:rsidRDefault="00383473" w:rsidP="0093114D">
      <w:pPr>
        <w:spacing w:after="0"/>
        <w:ind w:left="2870" w:hanging="287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Deskripsi</w:t>
      </w:r>
      <w:proofErr w:type="spellEnd"/>
      <w:r>
        <w:rPr>
          <w:b/>
          <w:sz w:val="24"/>
          <w:szCs w:val="24"/>
        </w:rPr>
        <w:t xml:space="preserve">  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r w:rsidR="00AA70B2">
        <w:rPr>
          <w:rFonts w:ascii="Cambria" w:hAnsi="Cambria" w:cs="Cambria"/>
          <w:lang w:val="id-ID"/>
        </w:rPr>
        <w:t xml:space="preserve">Mata kuliah ini bertujuan untuk memberikan </w:t>
      </w:r>
      <w:proofErr w:type="spellStart"/>
      <w:r w:rsidR="00AA70B2">
        <w:rPr>
          <w:rFonts w:ascii="Cambria" w:hAnsi="Cambria" w:cs="Cambria"/>
        </w:rPr>
        <w:t>pengalaman</w:t>
      </w:r>
      <w:proofErr w:type="spellEnd"/>
      <w:r w:rsidR="00AA70B2">
        <w:rPr>
          <w:rFonts w:ascii="Cambria" w:hAnsi="Cambria" w:cs="Cambria"/>
        </w:rPr>
        <w:t xml:space="preserve"> </w:t>
      </w:r>
      <w:proofErr w:type="spellStart"/>
      <w:r w:rsidR="00AA70B2">
        <w:rPr>
          <w:rFonts w:ascii="Cambria" w:hAnsi="Cambria" w:cs="Cambria"/>
        </w:rPr>
        <w:t>secara</w:t>
      </w:r>
      <w:proofErr w:type="spellEnd"/>
      <w:r w:rsidR="00AA70B2">
        <w:rPr>
          <w:rFonts w:ascii="Cambria" w:hAnsi="Cambria" w:cs="Cambria"/>
        </w:rPr>
        <w:t xml:space="preserve"> </w:t>
      </w:r>
      <w:proofErr w:type="spellStart"/>
      <w:r w:rsidR="00AA70B2">
        <w:rPr>
          <w:rFonts w:ascii="Cambria" w:hAnsi="Cambria" w:cs="Cambria"/>
        </w:rPr>
        <w:t>langsung</w:t>
      </w:r>
      <w:proofErr w:type="spellEnd"/>
      <w:r w:rsidR="00AA70B2">
        <w:rPr>
          <w:rFonts w:ascii="Cambria" w:hAnsi="Cambria" w:cs="Cambria"/>
        </w:rPr>
        <w:t xml:space="preserve"> </w:t>
      </w:r>
      <w:r w:rsidR="00AA70B2">
        <w:rPr>
          <w:rFonts w:ascii="Cambria" w:hAnsi="Cambria" w:cs="Cambria"/>
          <w:lang w:val="id-ID"/>
        </w:rPr>
        <w:t>tentang konsep-konsep IPA</w:t>
      </w:r>
      <w:r w:rsidR="00AA70B2">
        <w:rPr>
          <w:rFonts w:ascii="Cambria" w:hAnsi="Cambria" w:cs="Cambria"/>
        </w:rPr>
        <w:t xml:space="preserve">  </w:t>
      </w:r>
      <w:proofErr w:type="spellStart"/>
      <w:r w:rsidR="00AA70B2">
        <w:rPr>
          <w:rFonts w:ascii="Cambria" w:hAnsi="Cambria" w:cs="Cambria"/>
        </w:rPr>
        <w:t>meliputi</w:t>
      </w:r>
      <w:proofErr w:type="spellEnd"/>
      <w:r w:rsidR="00AA70B2">
        <w:rPr>
          <w:rFonts w:ascii="Cambria" w:hAnsi="Cambria" w:cs="Cambria"/>
        </w:rPr>
        <w:t xml:space="preserve"> </w:t>
      </w:r>
      <w:proofErr w:type="spellStart"/>
      <w:r w:rsidR="00AA70B2">
        <w:rPr>
          <w:rFonts w:ascii="Cambria" w:hAnsi="Cambria" w:cs="Cambria"/>
        </w:rPr>
        <w:t>gerak</w:t>
      </w:r>
      <w:proofErr w:type="spellEnd"/>
      <w:r w:rsidR="00AA70B2">
        <w:rPr>
          <w:rFonts w:ascii="Cambria" w:hAnsi="Cambria" w:cs="Cambria"/>
        </w:rPr>
        <w:t xml:space="preserve"> </w:t>
      </w:r>
      <w:proofErr w:type="spellStart"/>
      <w:r w:rsidR="00AA70B2">
        <w:rPr>
          <w:rFonts w:ascii="Cambria" w:hAnsi="Cambria" w:cs="Cambria"/>
        </w:rPr>
        <w:t>pada</w:t>
      </w:r>
      <w:proofErr w:type="spellEnd"/>
      <w:r w:rsidR="00AA70B2">
        <w:rPr>
          <w:rFonts w:ascii="Cambria" w:hAnsi="Cambria" w:cs="Cambria"/>
        </w:rPr>
        <w:t xml:space="preserve"> </w:t>
      </w:r>
      <w:proofErr w:type="spellStart"/>
      <w:r w:rsidR="00AA70B2">
        <w:rPr>
          <w:rFonts w:ascii="Cambria" w:hAnsi="Cambria" w:cs="Cambria"/>
        </w:rPr>
        <w:t>benda</w:t>
      </w:r>
      <w:proofErr w:type="spellEnd"/>
      <w:r w:rsidR="00AA70B2">
        <w:rPr>
          <w:rFonts w:ascii="Cambria" w:hAnsi="Cambria" w:cs="Cambria"/>
        </w:rPr>
        <w:t xml:space="preserve"> </w:t>
      </w:r>
      <w:proofErr w:type="spellStart"/>
      <w:r w:rsidR="00AA70B2">
        <w:rPr>
          <w:rFonts w:ascii="Cambria" w:hAnsi="Cambria" w:cs="Cambria"/>
        </w:rPr>
        <w:t>hidup</w:t>
      </w:r>
      <w:proofErr w:type="spellEnd"/>
      <w:r w:rsidR="00AA70B2">
        <w:rPr>
          <w:rFonts w:ascii="Cambria" w:hAnsi="Cambria" w:cs="Cambria"/>
        </w:rPr>
        <w:t xml:space="preserve"> </w:t>
      </w:r>
      <w:proofErr w:type="spellStart"/>
      <w:r w:rsidR="00AA70B2">
        <w:rPr>
          <w:rFonts w:ascii="Cambria" w:hAnsi="Cambria" w:cs="Cambria"/>
        </w:rPr>
        <w:t>dan</w:t>
      </w:r>
      <w:proofErr w:type="spellEnd"/>
      <w:r w:rsidR="00AA70B2">
        <w:rPr>
          <w:rFonts w:ascii="Cambria" w:hAnsi="Cambria" w:cs="Cambria"/>
        </w:rPr>
        <w:t xml:space="preserve"> </w:t>
      </w:r>
      <w:proofErr w:type="spellStart"/>
      <w:r w:rsidR="00AA70B2">
        <w:rPr>
          <w:rFonts w:ascii="Cambria" w:hAnsi="Cambria" w:cs="Cambria"/>
        </w:rPr>
        <w:t>tidak</w:t>
      </w:r>
      <w:proofErr w:type="spellEnd"/>
      <w:r w:rsidR="00AA70B2">
        <w:rPr>
          <w:rFonts w:ascii="Cambria" w:hAnsi="Cambria" w:cs="Cambria"/>
        </w:rPr>
        <w:t xml:space="preserve"> </w:t>
      </w:r>
      <w:proofErr w:type="spellStart"/>
      <w:r w:rsidR="00AA70B2">
        <w:rPr>
          <w:rFonts w:ascii="Cambria" w:hAnsi="Cambria" w:cs="Cambria"/>
        </w:rPr>
        <w:t>hidup</w:t>
      </w:r>
      <w:proofErr w:type="spellEnd"/>
      <w:r w:rsidR="00AA70B2">
        <w:rPr>
          <w:rFonts w:ascii="Cambria" w:hAnsi="Cambria" w:cs="Cambria"/>
        </w:rPr>
        <w:t xml:space="preserve">, </w:t>
      </w:r>
      <w:proofErr w:type="spellStart"/>
      <w:r w:rsidR="0093114D">
        <w:rPr>
          <w:rFonts w:ascii="Cambria" w:hAnsi="Cambria" w:cs="Cambria"/>
        </w:rPr>
        <w:t>transportasi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pada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tumbuhan</w:t>
      </w:r>
      <w:proofErr w:type="spellEnd"/>
      <w:r w:rsidR="0093114D">
        <w:rPr>
          <w:rFonts w:ascii="Cambria" w:hAnsi="Cambria" w:cs="Cambria"/>
        </w:rPr>
        <w:t xml:space="preserve">, </w:t>
      </w:r>
      <w:proofErr w:type="spellStart"/>
      <w:r w:rsidR="0093114D">
        <w:rPr>
          <w:rFonts w:ascii="Cambria" w:hAnsi="Cambria" w:cs="Cambria"/>
        </w:rPr>
        <w:t>makanan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sehat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penting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bagi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tubuh</w:t>
      </w:r>
      <w:proofErr w:type="spellEnd"/>
      <w:r w:rsidR="0093114D">
        <w:rPr>
          <w:rFonts w:ascii="Cambria" w:hAnsi="Cambria" w:cs="Cambria"/>
        </w:rPr>
        <w:t xml:space="preserve">, hokum Archimedes, </w:t>
      </w:r>
      <w:proofErr w:type="spellStart"/>
      <w:r w:rsidR="0093114D">
        <w:rPr>
          <w:rFonts w:ascii="Cambria" w:hAnsi="Cambria" w:cs="Cambria"/>
        </w:rPr>
        <w:t>pemantulan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bunyi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dan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aplikasinya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pada</w:t>
      </w:r>
      <w:proofErr w:type="spellEnd"/>
      <w:r w:rsidR="0093114D">
        <w:rPr>
          <w:rFonts w:ascii="Cambria" w:hAnsi="Cambria" w:cs="Cambria"/>
        </w:rPr>
        <w:t xml:space="preserve"> system sonar, </w:t>
      </w:r>
      <w:proofErr w:type="spellStart"/>
      <w:r w:rsidR="0093114D">
        <w:rPr>
          <w:rFonts w:ascii="Cambria" w:hAnsi="Cambria" w:cs="Cambria"/>
        </w:rPr>
        <w:t>dan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teknologi</w:t>
      </w:r>
      <w:proofErr w:type="spellEnd"/>
      <w:r w:rsidR="0093114D">
        <w:rPr>
          <w:rFonts w:ascii="Cambria" w:hAnsi="Cambria" w:cs="Cambria"/>
        </w:rPr>
        <w:t xml:space="preserve"> yang </w:t>
      </w:r>
      <w:proofErr w:type="spellStart"/>
      <w:r w:rsidR="0093114D">
        <w:rPr>
          <w:rFonts w:ascii="Cambria" w:hAnsi="Cambria" w:cs="Cambria"/>
        </w:rPr>
        <w:t>terinspirasi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pada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struktur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dan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fungsi</w:t>
      </w:r>
      <w:proofErr w:type="spellEnd"/>
      <w:r w:rsidR="0093114D">
        <w:rPr>
          <w:rFonts w:ascii="Cambria" w:hAnsi="Cambria" w:cs="Cambria"/>
        </w:rPr>
        <w:t xml:space="preserve"> </w:t>
      </w:r>
      <w:proofErr w:type="spellStart"/>
      <w:r w:rsidR="0093114D">
        <w:rPr>
          <w:rFonts w:ascii="Cambria" w:hAnsi="Cambria" w:cs="Cambria"/>
        </w:rPr>
        <w:t>tumbuhan</w:t>
      </w:r>
      <w:proofErr w:type="spellEnd"/>
      <w:r w:rsidR="0093114D">
        <w:rPr>
          <w:rFonts w:ascii="Cambria" w:hAnsi="Cambria" w:cs="Cambria"/>
        </w:rPr>
        <w:t>.</w:t>
      </w:r>
    </w:p>
    <w:p w:rsidR="00383473" w:rsidRDefault="00383473">
      <w:pPr>
        <w:spacing w:after="0"/>
        <w:jc w:val="both"/>
        <w:rPr>
          <w:b/>
          <w:sz w:val="24"/>
          <w:szCs w:val="24"/>
        </w:rPr>
      </w:pPr>
    </w:p>
    <w:p w:rsidR="00383473" w:rsidRDefault="00383473">
      <w:pPr>
        <w:spacing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Capaian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FA0A62">
        <w:rPr>
          <w:b/>
          <w:sz w:val="24"/>
          <w:szCs w:val="24"/>
        </w:rPr>
        <w:t>Pembelajaran</w:t>
      </w:r>
      <w:proofErr w:type="spellEnd"/>
      <w:r w:rsidR="00FA0A62">
        <w:rPr>
          <w:b/>
          <w:sz w:val="24"/>
          <w:szCs w:val="24"/>
        </w:rPr>
        <w:t xml:space="preserve"> (</w:t>
      </w:r>
      <w:proofErr w:type="spellStart"/>
      <w:r w:rsidR="00FA0A62">
        <w:rPr>
          <w:b/>
          <w:sz w:val="24"/>
          <w:szCs w:val="24"/>
        </w:rPr>
        <w:t>Komp</w:t>
      </w:r>
      <w:proofErr w:type="spellEnd"/>
      <w:r w:rsidR="00FA0A62">
        <w:rPr>
          <w:b/>
          <w:sz w:val="24"/>
          <w:szCs w:val="24"/>
        </w:rPr>
        <w:t xml:space="preserve"> Mata </w:t>
      </w:r>
      <w:proofErr w:type="spellStart"/>
      <w:r w:rsidR="00FA0A62">
        <w:rPr>
          <w:b/>
          <w:sz w:val="24"/>
          <w:szCs w:val="24"/>
        </w:rPr>
        <w:t>Kuliah</w:t>
      </w:r>
      <w:proofErr w:type="spellEnd"/>
      <w:r w:rsidR="00FA0A6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A0A62" w:rsidRPr="00FA0A62" w:rsidRDefault="0038347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Menjelaskan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="00FA0A62">
        <w:rPr>
          <w:rFonts w:cs="Calibri"/>
          <w:sz w:val="24"/>
          <w:szCs w:val="24"/>
        </w:rPr>
        <w:t>konsep</w:t>
      </w:r>
      <w:proofErr w:type="spellEnd"/>
      <w:r w:rsidR="00FA0A62">
        <w:rPr>
          <w:rFonts w:cs="Calibri"/>
          <w:sz w:val="24"/>
          <w:szCs w:val="24"/>
        </w:rPr>
        <w:t xml:space="preserve"> </w:t>
      </w:r>
      <w:proofErr w:type="spellStart"/>
      <w:r w:rsidR="00FA0A62">
        <w:rPr>
          <w:rFonts w:ascii="Cambria" w:hAnsi="Cambria" w:cs="Cambria"/>
        </w:rPr>
        <w:t>gerak</w:t>
      </w:r>
      <w:proofErr w:type="spellEnd"/>
      <w:r w:rsidR="00FA0A62">
        <w:rPr>
          <w:rFonts w:ascii="Cambria" w:hAnsi="Cambria" w:cs="Cambria"/>
        </w:rPr>
        <w:t xml:space="preserve"> </w:t>
      </w:r>
      <w:proofErr w:type="spellStart"/>
      <w:r w:rsidR="00FA0A62">
        <w:rPr>
          <w:rFonts w:ascii="Cambria" w:hAnsi="Cambria" w:cs="Cambria"/>
        </w:rPr>
        <w:t>pada</w:t>
      </w:r>
      <w:proofErr w:type="spellEnd"/>
      <w:r w:rsidR="00FA0A62">
        <w:rPr>
          <w:rFonts w:ascii="Cambria" w:hAnsi="Cambria" w:cs="Cambria"/>
        </w:rPr>
        <w:t xml:space="preserve"> </w:t>
      </w:r>
      <w:proofErr w:type="spellStart"/>
      <w:r w:rsidR="00FA0A62">
        <w:rPr>
          <w:rFonts w:ascii="Cambria" w:hAnsi="Cambria" w:cs="Cambria"/>
        </w:rPr>
        <w:t>benda</w:t>
      </w:r>
      <w:proofErr w:type="spellEnd"/>
      <w:r w:rsidR="00FA0A62">
        <w:rPr>
          <w:rFonts w:ascii="Cambria" w:hAnsi="Cambria" w:cs="Cambria"/>
        </w:rPr>
        <w:t xml:space="preserve"> </w:t>
      </w:r>
      <w:proofErr w:type="spellStart"/>
      <w:r w:rsidR="00FA0A62">
        <w:rPr>
          <w:rFonts w:ascii="Cambria" w:hAnsi="Cambria" w:cs="Cambria"/>
        </w:rPr>
        <w:t>hidup</w:t>
      </w:r>
      <w:proofErr w:type="spellEnd"/>
      <w:r w:rsidR="00FA0A62">
        <w:rPr>
          <w:rFonts w:ascii="Cambria" w:hAnsi="Cambria" w:cs="Cambria"/>
        </w:rPr>
        <w:t xml:space="preserve"> </w:t>
      </w:r>
      <w:proofErr w:type="spellStart"/>
      <w:r w:rsidR="00FA0A62">
        <w:rPr>
          <w:rFonts w:ascii="Cambria" w:hAnsi="Cambria" w:cs="Cambria"/>
        </w:rPr>
        <w:t>dan</w:t>
      </w:r>
      <w:proofErr w:type="spellEnd"/>
      <w:r w:rsidR="00FA0A62">
        <w:rPr>
          <w:rFonts w:ascii="Cambria" w:hAnsi="Cambria" w:cs="Cambria"/>
        </w:rPr>
        <w:t xml:space="preserve"> </w:t>
      </w:r>
      <w:proofErr w:type="spellStart"/>
      <w:r w:rsidR="00FA0A62">
        <w:rPr>
          <w:rFonts w:ascii="Cambria" w:hAnsi="Cambria" w:cs="Cambria"/>
        </w:rPr>
        <w:t>tidak</w:t>
      </w:r>
      <w:proofErr w:type="spellEnd"/>
      <w:r w:rsidR="00FA0A62">
        <w:rPr>
          <w:rFonts w:ascii="Cambria" w:hAnsi="Cambria" w:cs="Cambria"/>
        </w:rPr>
        <w:t xml:space="preserve"> </w:t>
      </w:r>
      <w:proofErr w:type="spellStart"/>
      <w:r w:rsidR="00FA0A62">
        <w:rPr>
          <w:rFonts w:ascii="Cambria" w:hAnsi="Cambria" w:cs="Cambria"/>
        </w:rPr>
        <w:t>hidup</w:t>
      </w:r>
      <w:proofErr w:type="spellEnd"/>
      <w:r w:rsidR="00FA0A62">
        <w:rPr>
          <w:rFonts w:ascii="Cambria" w:hAnsi="Cambria" w:cs="Cambria"/>
        </w:rPr>
        <w:t xml:space="preserve"> </w:t>
      </w:r>
      <w:proofErr w:type="spellStart"/>
      <w:r w:rsidR="00FA0A62">
        <w:rPr>
          <w:rFonts w:ascii="Cambria" w:hAnsi="Cambria" w:cs="Cambria"/>
        </w:rPr>
        <w:t>berdasarkan</w:t>
      </w:r>
      <w:proofErr w:type="spellEnd"/>
      <w:r w:rsidR="00FA0A62">
        <w:rPr>
          <w:rFonts w:ascii="Cambria" w:hAnsi="Cambria" w:cs="Cambria"/>
        </w:rPr>
        <w:t xml:space="preserve"> </w:t>
      </w:r>
      <w:proofErr w:type="spellStart"/>
      <w:r w:rsidR="00FA0A62">
        <w:rPr>
          <w:rFonts w:ascii="Cambria" w:hAnsi="Cambria" w:cs="Cambria"/>
        </w:rPr>
        <w:t>kegiatan</w:t>
      </w:r>
      <w:proofErr w:type="spellEnd"/>
      <w:r w:rsidR="00FA0A62">
        <w:rPr>
          <w:rFonts w:ascii="Cambria" w:hAnsi="Cambria" w:cs="Cambria"/>
        </w:rPr>
        <w:t xml:space="preserve"> </w:t>
      </w:r>
      <w:proofErr w:type="spellStart"/>
      <w:r w:rsidR="00FA0A62">
        <w:rPr>
          <w:rFonts w:ascii="Cambria" w:hAnsi="Cambria" w:cs="Cambria"/>
        </w:rPr>
        <w:t>praktikum</w:t>
      </w:r>
      <w:proofErr w:type="spellEnd"/>
      <w:r w:rsidR="00FA0A62">
        <w:rPr>
          <w:rFonts w:ascii="Cambria" w:hAnsi="Cambria" w:cs="Cambria"/>
        </w:rPr>
        <w:t>.</w:t>
      </w:r>
    </w:p>
    <w:p w:rsidR="00FA0A62" w:rsidRPr="00FA0A62" w:rsidRDefault="00FA0A6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Menjelaskan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konsep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</w:rPr>
        <w:t>transportasi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pada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tumbuhan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berdasarkan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kegiatan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praktikum</w:t>
      </w:r>
      <w:proofErr w:type="spellEnd"/>
      <w:r>
        <w:rPr>
          <w:rFonts w:ascii="Cambria" w:hAnsi="Cambria" w:cs="Cambria"/>
        </w:rPr>
        <w:t>.</w:t>
      </w:r>
    </w:p>
    <w:p w:rsidR="00FA0A62" w:rsidRPr="00FA0A62" w:rsidRDefault="00FA0A6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Menjelaskan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konsep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</w:rPr>
        <w:t>makanan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sehat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penting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bagi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tubuh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berdasarkan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kegiatan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praktikum</w:t>
      </w:r>
      <w:proofErr w:type="spellEnd"/>
      <w:r>
        <w:rPr>
          <w:rFonts w:ascii="Cambria" w:hAnsi="Cambria" w:cs="Cambria"/>
        </w:rPr>
        <w:t>.</w:t>
      </w:r>
    </w:p>
    <w:p w:rsidR="00FA0A62" w:rsidRPr="00FA0A62" w:rsidRDefault="00FA0A6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Menjelaskan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konsep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aplikasi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</w:rPr>
        <w:t>hukum</w:t>
      </w:r>
      <w:proofErr w:type="spellEnd"/>
      <w:r>
        <w:rPr>
          <w:rFonts w:ascii="Cambria" w:hAnsi="Cambria" w:cs="Cambria"/>
        </w:rPr>
        <w:t xml:space="preserve"> Archimedes </w:t>
      </w:r>
      <w:proofErr w:type="spellStart"/>
      <w:r>
        <w:rPr>
          <w:rFonts w:ascii="Cambria" w:hAnsi="Cambria" w:cs="Cambria"/>
        </w:rPr>
        <w:t>berdasarkan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kegiatan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praktikum</w:t>
      </w:r>
      <w:proofErr w:type="spellEnd"/>
      <w:r>
        <w:rPr>
          <w:rFonts w:ascii="Cambria" w:hAnsi="Cambria" w:cs="Cambria"/>
        </w:rPr>
        <w:t>.</w:t>
      </w:r>
    </w:p>
    <w:p w:rsidR="00FA0A62" w:rsidRPr="00FA0A62" w:rsidRDefault="00FA0A6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Menjelaskan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konsep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</w:rPr>
        <w:t>pemantulan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bunyi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aplikasinya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pada</w:t>
      </w:r>
      <w:proofErr w:type="spellEnd"/>
      <w:r>
        <w:rPr>
          <w:rFonts w:ascii="Cambria" w:hAnsi="Cambria" w:cs="Cambria"/>
        </w:rPr>
        <w:t xml:space="preserve"> system sonar</w:t>
      </w:r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berdasarkan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kegiatan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praktikum</w:t>
      </w:r>
      <w:proofErr w:type="spellEnd"/>
      <w:r>
        <w:rPr>
          <w:rFonts w:ascii="Cambria" w:hAnsi="Cambria" w:cs="Cambria"/>
        </w:rPr>
        <w:t>.</w:t>
      </w:r>
    </w:p>
    <w:p w:rsidR="00FA0A62" w:rsidRDefault="00FA0A6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Menjelaskan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</w:rPr>
        <w:t>teknologi</w:t>
      </w:r>
      <w:proofErr w:type="spellEnd"/>
      <w:r>
        <w:rPr>
          <w:rFonts w:ascii="Cambria" w:hAnsi="Cambria" w:cs="Cambria"/>
        </w:rPr>
        <w:t xml:space="preserve"> yang </w:t>
      </w:r>
      <w:proofErr w:type="spellStart"/>
      <w:r>
        <w:rPr>
          <w:rFonts w:ascii="Cambria" w:hAnsi="Cambria" w:cs="Cambria"/>
        </w:rPr>
        <w:t>terinspirasi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pada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struktur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dan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fungsi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tumbuhan</w:t>
      </w:r>
      <w:proofErr w:type="spellEnd"/>
    </w:p>
    <w:p w:rsidR="00383473" w:rsidRDefault="00383473">
      <w:pPr>
        <w:pStyle w:val="ListParagraph"/>
        <w:rPr>
          <w:rFonts w:cs="Calibri"/>
          <w:sz w:val="24"/>
          <w:szCs w:val="24"/>
        </w:rPr>
      </w:pPr>
    </w:p>
    <w:p w:rsidR="00383473" w:rsidRDefault="00383473">
      <w:pPr>
        <w:spacing w:after="0"/>
        <w:jc w:val="both"/>
        <w:rPr>
          <w:sz w:val="24"/>
          <w:szCs w:val="24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2275"/>
        <w:gridCol w:w="2050"/>
        <w:gridCol w:w="1686"/>
        <w:gridCol w:w="2228"/>
        <w:gridCol w:w="2295"/>
        <w:gridCol w:w="1167"/>
        <w:gridCol w:w="964"/>
        <w:gridCol w:w="714"/>
        <w:gridCol w:w="924"/>
      </w:tblGrid>
      <w:tr w:rsidR="00383473" w:rsidTr="00B00AAC">
        <w:trPr>
          <w:tblHeader/>
        </w:trPr>
        <w:tc>
          <w:tcPr>
            <w:tcW w:w="1049" w:type="dxa"/>
            <w:shd w:val="clear" w:color="auto" w:fill="auto"/>
            <w:vAlign w:val="center"/>
          </w:tcPr>
          <w:p w:rsidR="00383473" w:rsidRDefault="00383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Pertemuan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Ke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83473" w:rsidRDefault="00383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SubCapaian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Pembelajaran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SubKomp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383473" w:rsidRDefault="00383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Bahan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Kajian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Pokok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Bahasan</w:t>
            </w:r>
            <w:proofErr w:type="spellEnd"/>
          </w:p>
        </w:tc>
        <w:tc>
          <w:tcPr>
            <w:tcW w:w="1686" w:type="dxa"/>
            <w:shd w:val="clear" w:color="auto" w:fill="auto"/>
            <w:vAlign w:val="center"/>
          </w:tcPr>
          <w:p w:rsidR="00383473" w:rsidRDefault="00383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Bentuk</w:t>
            </w:r>
            <w:proofErr w:type="spellEnd"/>
            <w:r>
              <w:rPr>
                <w:b/>
                <w:sz w:val="24"/>
                <w:szCs w:val="24"/>
              </w:rPr>
              <w:t xml:space="preserve">/ Model </w:t>
            </w:r>
            <w:proofErr w:type="spellStart"/>
            <w:r>
              <w:rPr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228" w:type="dxa"/>
            <w:shd w:val="clear" w:color="auto" w:fill="auto"/>
            <w:vAlign w:val="center"/>
          </w:tcPr>
          <w:p w:rsidR="00383473" w:rsidRDefault="00383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Pengalaman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2295" w:type="dxa"/>
            <w:shd w:val="clear" w:color="auto" w:fill="auto"/>
            <w:vAlign w:val="center"/>
          </w:tcPr>
          <w:p w:rsidR="00383473" w:rsidRDefault="00383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Indikator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:rsidR="00383473" w:rsidRDefault="00383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Teknik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383473" w:rsidRDefault="00383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Bobot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Penilaian</w:t>
            </w:r>
            <w:proofErr w:type="spellEnd"/>
            <w:r>
              <w:rPr>
                <w:b/>
                <w:sz w:val="24"/>
                <w:szCs w:val="24"/>
              </w:rPr>
              <w:t xml:space="preserve"> (per </w:t>
            </w:r>
            <w:proofErr w:type="spellStart"/>
            <w:r>
              <w:rPr>
                <w:b/>
                <w:sz w:val="24"/>
                <w:szCs w:val="24"/>
              </w:rPr>
              <w:t>subkomp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83473" w:rsidRDefault="00383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924" w:type="dxa"/>
            <w:shd w:val="clear" w:color="auto" w:fill="auto"/>
            <w:vAlign w:val="center"/>
          </w:tcPr>
          <w:p w:rsidR="00383473" w:rsidRDefault="003834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Referensi</w:t>
            </w:r>
            <w:proofErr w:type="spellEnd"/>
          </w:p>
        </w:tc>
      </w:tr>
      <w:tr w:rsidR="00383473" w:rsidRPr="00B00AAC" w:rsidTr="00B00AAC">
        <w:trPr>
          <w:trHeight w:val="627"/>
        </w:trPr>
        <w:tc>
          <w:tcPr>
            <w:tcW w:w="1049" w:type="dxa"/>
            <w:shd w:val="clear" w:color="auto" w:fill="auto"/>
          </w:tcPr>
          <w:p w:rsidR="00383473" w:rsidRPr="00B00AAC" w:rsidRDefault="00383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383473" w:rsidRPr="00B00AAC" w:rsidRDefault="00383473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383473" w:rsidRPr="00B00AAC" w:rsidRDefault="003834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383473" w:rsidRPr="00B00AAC" w:rsidRDefault="00383473">
            <w:pPr>
              <w:pStyle w:val="ListParagraph"/>
              <w:spacing w:after="0" w:line="240" w:lineRule="auto"/>
              <w:ind w:left="-5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383473" w:rsidRPr="00B00AAC" w:rsidRDefault="00383473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383473" w:rsidRPr="00B00AAC" w:rsidRDefault="003834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83473" w:rsidRPr="00B00AAC" w:rsidRDefault="00383473" w:rsidP="00FA0A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383473" w:rsidRPr="00B00AAC" w:rsidRDefault="003834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383473" w:rsidRPr="00B00AAC" w:rsidRDefault="00AE2A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383473" w:rsidRPr="00B00AAC" w:rsidRDefault="00AE2A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34516D" w:rsidRPr="00B00AAC" w:rsidTr="00641E1A">
        <w:trPr>
          <w:trHeight w:val="627"/>
        </w:trPr>
        <w:tc>
          <w:tcPr>
            <w:tcW w:w="1049" w:type="dxa"/>
            <w:shd w:val="clear" w:color="auto" w:fill="auto"/>
          </w:tcPr>
          <w:p w:rsidR="0034516D" w:rsidRPr="00B00AAC" w:rsidRDefault="003451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2</w:t>
            </w:r>
          </w:p>
        </w:tc>
        <w:tc>
          <w:tcPr>
            <w:tcW w:w="10534" w:type="dxa"/>
            <w:gridSpan w:val="5"/>
            <w:shd w:val="clear" w:color="auto" w:fill="auto"/>
          </w:tcPr>
          <w:p w:rsidR="0034516D" w:rsidRPr="0034516D" w:rsidRDefault="0034516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4516D">
              <w:rPr>
                <w:b/>
              </w:rPr>
              <w:t>Pretest 1</w:t>
            </w:r>
          </w:p>
        </w:tc>
        <w:tc>
          <w:tcPr>
            <w:tcW w:w="1167" w:type="dxa"/>
            <w:shd w:val="clear" w:color="auto" w:fill="auto"/>
          </w:tcPr>
          <w:p w:rsidR="0034516D" w:rsidRPr="00B00AAC" w:rsidRDefault="0034516D" w:rsidP="00FA0A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34516D" w:rsidRPr="00B00AAC" w:rsidRDefault="0034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14" w:type="dxa"/>
            <w:shd w:val="clear" w:color="auto" w:fill="auto"/>
          </w:tcPr>
          <w:p w:rsidR="0034516D" w:rsidRPr="00B00AAC" w:rsidRDefault="0034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34516D" w:rsidRPr="00B00AAC" w:rsidRDefault="003451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310DD8" w:rsidRPr="00B00AAC" w:rsidTr="00B00AAC">
        <w:trPr>
          <w:trHeight w:val="627"/>
        </w:trPr>
        <w:tc>
          <w:tcPr>
            <w:tcW w:w="1049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3-4</w:t>
            </w:r>
          </w:p>
        </w:tc>
        <w:tc>
          <w:tcPr>
            <w:tcW w:w="2275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</w:t>
            </w:r>
            <w:r w:rsidRPr="00B00AAC">
              <w:rPr>
                <w:rFonts w:eastAsia="Calibri" w:cs="Calibri"/>
                <w:sz w:val="24"/>
                <w:szCs w:val="24"/>
              </w:rPr>
              <w:t>enjelaskan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gerak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pada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benda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hidup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dan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tidak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hidup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kegiatan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Gerak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pada</w:t>
            </w:r>
            <w:proofErr w:type="spellEnd"/>
            <w:r w:rsidRPr="00B00AAC">
              <w:rPr>
                <w:sz w:val="24"/>
                <w:szCs w:val="24"/>
              </w:rPr>
              <w:t xml:space="preserve"> Benda </w:t>
            </w:r>
            <w:proofErr w:type="spellStart"/>
            <w:r w:rsidRPr="00B00AAC">
              <w:rPr>
                <w:sz w:val="24"/>
                <w:szCs w:val="24"/>
              </w:rPr>
              <w:t>Hidup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tak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Praktikum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mempunyai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pengalaman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langsung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dalam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</w:t>
            </w:r>
            <w:r w:rsidRPr="00B00AAC">
              <w:rPr>
                <w:rFonts w:eastAsia="Calibri" w:cs="Calibri"/>
                <w:sz w:val="24"/>
                <w:szCs w:val="24"/>
              </w:rPr>
              <w:t>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gerak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pada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benda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hidup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dan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tidak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hidup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kegiatan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</w:t>
            </w:r>
            <w:r w:rsidRPr="00B00AAC">
              <w:rPr>
                <w:rFonts w:eastAsia="Calibri" w:cs="Calibri"/>
                <w:sz w:val="24"/>
                <w:szCs w:val="24"/>
              </w:rPr>
              <w:t>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gerak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pada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benda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hidup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dan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tidak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hidup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laporan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310DD8" w:rsidRPr="00B00AAC" w:rsidRDefault="00F80F50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1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310DD8" w:rsidRPr="00B00AAC" w:rsidTr="00B00AAC">
        <w:trPr>
          <w:trHeight w:val="627"/>
        </w:trPr>
        <w:tc>
          <w:tcPr>
            <w:tcW w:w="1049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Memahami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m</w:t>
            </w:r>
            <w:r w:rsidRPr="00B00AAC">
              <w:rPr>
                <w:rFonts w:eastAsia="Calibri" w:cs="Calibri"/>
                <w:sz w:val="24"/>
                <w:szCs w:val="24"/>
              </w:rPr>
              <w:t>enjelaskan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transportasi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pada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tumbuhan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kegiatan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B00AAC">
              <w:rPr>
                <w:bCs/>
                <w:sz w:val="24"/>
                <w:szCs w:val="24"/>
              </w:rPr>
              <w:t>Sistem</w:t>
            </w:r>
            <w:proofErr w:type="spellEnd"/>
            <w:r w:rsidRPr="00B00A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bCs/>
                <w:sz w:val="24"/>
                <w:szCs w:val="24"/>
              </w:rPr>
              <w:t>transportasi</w:t>
            </w:r>
            <w:proofErr w:type="spellEnd"/>
            <w:r w:rsidRPr="00B00A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bCs/>
                <w:sz w:val="24"/>
                <w:szCs w:val="24"/>
              </w:rPr>
              <w:t>pada</w:t>
            </w:r>
            <w:proofErr w:type="spellEnd"/>
            <w:r w:rsidRPr="00B00AA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bCs/>
                <w:sz w:val="24"/>
                <w:szCs w:val="24"/>
              </w:rPr>
              <w:t>tumbuhan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Praktikum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mempunyai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pengalaman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langsung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dalam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</w:t>
            </w:r>
            <w:r w:rsidRPr="00B00AAC">
              <w:rPr>
                <w:rFonts w:eastAsia="Calibri" w:cs="Calibri"/>
                <w:sz w:val="24"/>
                <w:szCs w:val="24"/>
              </w:rPr>
              <w:t>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gerak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pada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benda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hidup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dan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tidak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hidup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kegiatan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</w:t>
            </w:r>
            <w:r w:rsidRPr="00B00AAC">
              <w:rPr>
                <w:rFonts w:eastAsia="Calibri" w:cs="Calibri"/>
                <w:sz w:val="24"/>
                <w:szCs w:val="24"/>
              </w:rPr>
              <w:t>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gerak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pada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benda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hidup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dan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tidak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hidup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laporan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310DD8" w:rsidRPr="00B00AAC" w:rsidRDefault="00F80F50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1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310DD8" w:rsidRPr="00B00AAC" w:rsidTr="00B00AAC">
        <w:trPr>
          <w:trHeight w:val="617"/>
        </w:trPr>
        <w:tc>
          <w:tcPr>
            <w:tcW w:w="1049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5-6</w:t>
            </w:r>
          </w:p>
        </w:tc>
        <w:tc>
          <w:tcPr>
            <w:tcW w:w="2275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ind w:left="31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makanan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sehat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penting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bagi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tubuh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kegiatan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ind w:left="6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Makanan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sehat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bagi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tubuh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manusia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Praktikum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mempunyai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pengalaman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langsung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dalam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makanan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sehat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penting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bagi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tubuh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lastRenderedPageBreak/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kegiatan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lastRenderedPageBreak/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makanan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sehat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penting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bagi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tubuh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laporan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310DD8" w:rsidRPr="00B00AAC" w:rsidRDefault="00F80F50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1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310DD8" w:rsidRPr="00B00AAC" w:rsidTr="00B00AAC">
        <w:trPr>
          <w:trHeight w:val="617"/>
        </w:trPr>
        <w:tc>
          <w:tcPr>
            <w:tcW w:w="1049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lastRenderedPageBreak/>
              <w:t>7</w:t>
            </w:r>
          </w:p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B00AAC">
              <w:rPr>
                <w:rFonts w:cs="Calibri"/>
                <w:sz w:val="24"/>
                <w:szCs w:val="24"/>
              </w:rPr>
              <w:t>Inhall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Praktikum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Topik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1-4</w:t>
            </w:r>
          </w:p>
        </w:tc>
        <w:tc>
          <w:tcPr>
            <w:tcW w:w="2050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310DD8" w:rsidRPr="00B00AAC" w:rsidRDefault="00F80F50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AE2A5E" w:rsidRPr="00B00AAC" w:rsidTr="00F907DB">
        <w:trPr>
          <w:trHeight w:val="617"/>
        </w:trPr>
        <w:tc>
          <w:tcPr>
            <w:tcW w:w="1049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8</w:t>
            </w:r>
          </w:p>
        </w:tc>
        <w:tc>
          <w:tcPr>
            <w:tcW w:w="10534" w:type="dxa"/>
            <w:gridSpan w:val="5"/>
            <w:shd w:val="clear" w:color="auto" w:fill="auto"/>
          </w:tcPr>
          <w:p w:rsidR="00AE2A5E" w:rsidRPr="00AE2A5E" w:rsidRDefault="00AE2A5E" w:rsidP="00310DD8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E2A5E">
              <w:rPr>
                <w:rFonts w:cs="Calibri"/>
                <w:b/>
                <w:sz w:val="24"/>
                <w:szCs w:val="24"/>
              </w:rPr>
              <w:t>Presentasi</w:t>
            </w:r>
            <w:proofErr w:type="spellEnd"/>
            <w:r w:rsidRPr="00AE2A5E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AE2A5E">
              <w:rPr>
                <w:rFonts w:cs="Calibri"/>
                <w:b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Keaktifan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14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AE2A5E" w:rsidRPr="00B00AAC" w:rsidTr="009B75B4">
        <w:trPr>
          <w:trHeight w:val="617"/>
        </w:trPr>
        <w:tc>
          <w:tcPr>
            <w:tcW w:w="1049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9</w:t>
            </w:r>
          </w:p>
        </w:tc>
        <w:tc>
          <w:tcPr>
            <w:tcW w:w="10534" w:type="dxa"/>
            <w:gridSpan w:val="5"/>
            <w:shd w:val="clear" w:color="auto" w:fill="auto"/>
          </w:tcPr>
          <w:p w:rsidR="00AE2A5E" w:rsidRPr="00AE2A5E" w:rsidRDefault="00AE2A5E" w:rsidP="00310DD8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E2A5E">
              <w:rPr>
                <w:rFonts w:cs="Calibri"/>
                <w:b/>
                <w:sz w:val="24"/>
                <w:szCs w:val="24"/>
              </w:rPr>
              <w:t>Pretest 2</w:t>
            </w:r>
          </w:p>
        </w:tc>
        <w:tc>
          <w:tcPr>
            <w:tcW w:w="1167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14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310DD8" w:rsidRPr="00B00AAC" w:rsidTr="00B00AAC">
        <w:trPr>
          <w:trHeight w:val="617"/>
        </w:trPr>
        <w:tc>
          <w:tcPr>
            <w:tcW w:w="1049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10</w:t>
            </w:r>
          </w:p>
        </w:tc>
        <w:tc>
          <w:tcPr>
            <w:tcW w:w="2275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</w:t>
            </w:r>
            <w:r w:rsidRPr="00B00AAC">
              <w:rPr>
                <w:rFonts w:eastAsia="Calibri" w:cs="Calibri"/>
                <w:sz w:val="24"/>
                <w:szCs w:val="24"/>
              </w:rPr>
              <w:t>enjelaskan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aplikasi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hukum</w:t>
            </w:r>
            <w:proofErr w:type="spellEnd"/>
            <w:r w:rsidRPr="00B00AAC">
              <w:rPr>
                <w:rFonts w:ascii="Cambria" w:hAnsi="Cambria" w:cs="Cambria"/>
              </w:rPr>
              <w:t xml:space="preserve"> Archimedes </w:t>
            </w:r>
            <w:proofErr w:type="spellStart"/>
            <w:r w:rsidRPr="00B00AAC">
              <w:rPr>
                <w:rFonts w:ascii="Cambria" w:hAnsi="Cambria" w:cs="Cambria"/>
              </w:rPr>
              <w:t>b</w:t>
            </w:r>
            <w:r w:rsidRPr="00B00AAC">
              <w:rPr>
                <w:rFonts w:ascii="Cambria" w:hAnsi="Cambria" w:cs="Cambria"/>
              </w:rPr>
              <w:t>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kegiatan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Hukum</w:t>
            </w:r>
            <w:proofErr w:type="spellEnd"/>
            <w:r w:rsidRPr="00B00AAC">
              <w:rPr>
                <w:sz w:val="24"/>
                <w:szCs w:val="24"/>
              </w:rPr>
              <w:t xml:space="preserve"> Archimedes</w:t>
            </w:r>
          </w:p>
        </w:tc>
        <w:tc>
          <w:tcPr>
            <w:tcW w:w="1686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Praktikum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mempunyai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pengalaman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langsung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dalam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aplikasi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hukum</w:t>
            </w:r>
            <w:proofErr w:type="spellEnd"/>
            <w:r w:rsidRPr="00B00AAC">
              <w:rPr>
                <w:rFonts w:ascii="Cambria" w:hAnsi="Cambria" w:cs="Cambria"/>
              </w:rPr>
              <w:t xml:space="preserve"> Archimedes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kegiatan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aplikasi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hukum</w:t>
            </w:r>
            <w:proofErr w:type="spellEnd"/>
            <w:r w:rsidRPr="00B00AAC">
              <w:rPr>
                <w:rFonts w:ascii="Cambria" w:hAnsi="Cambria" w:cs="Cambria"/>
              </w:rPr>
              <w:t xml:space="preserve"> Archimedes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laporan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310DD8" w:rsidRPr="00B00AAC" w:rsidRDefault="00F80F50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310DD8" w:rsidRPr="00B00AAC" w:rsidRDefault="00F80F50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1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310DD8" w:rsidRPr="00B00AAC" w:rsidTr="00B00AAC">
        <w:trPr>
          <w:trHeight w:val="617"/>
        </w:trPr>
        <w:tc>
          <w:tcPr>
            <w:tcW w:w="1049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11</w:t>
            </w:r>
          </w:p>
        </w:tc>
        <w:tc>
          <w:tcPr>
            <w:tcW w:w="2275" w:type="dxa"/>
            <w:shd w:val="clear" w:color="auto" w:fill="auto"/>
          </w:tcPr>
          <w:p w:rsidR="00310DD8" w:rsidRPr="00B00AAC" w:rsidRDefault="00310DD8" w:rsidP="00310DD8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</w:t>
            </w:r>
            <w:r w:rsidRPr="00B00AAC">
              <w:rPr>
                <w:rFonts w:eastAsia="Calibri" w:cs="Calibri"/>
                <w:sz w:val="24"/>
                <w:szCs w:val="24"/>
              </w:rPr>
              <w:t>enjelaskan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pemantulan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bunyi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dan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aplikasinya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pada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si</w:t>
            </w:r>
            <w:r w:rsidRPr="00B00AAC">
              <w:rPr>
                <w:rFonts w:ascii="Cambria" w:hAnsi="Cambria" w:cs="Cambria"/>
              </w:rPr>
              <w:t>stem</w:t>
            </w:r>
            <w:proofErr w:type="spellEnd"/>
            <w:r w:rsidRPr="00B00AAC">
              <w:rPr>
                <w:rFonts w:ascii="Cambria" w:hAnsi="Cambria" w:cs="Cambria"/>
              </w:rPr>
              <w:t xml:space="preserve"> sonar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kegiatan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praktikum</w:t>
            </w:r>
            <w:proofErr w:type="spellEnd"/>
            <w:r w:rsidRPr="00B00AAC">
              <w:rPr>
                <w:rFonts w:ascii="Cambria" w:hAnsi="Cambria" w:cs="Cambria"/>
              </w:rPr>
              <w:t>.</w:t>
            </w:r>
          </w:p>
        </w:tc>
        <w:tc>
          <w:tcPr>
            <w:tcW w:w="2050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Bunyi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pemantulannya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pada</w:t>
            </w:r>
            <w:proofErr w:type="spellEnd"/>
            <w:r w:rsidRPr="00B00AAC">
              <w:rPr>
                <w:sz w:val="24"/>
                <w:szCs w:val="24"/>
              </w:rPr>
              <w:t xml:space="preserve"> system sonar</w:t>
            </w:r>
          </w:p>
        </w:tc>
        <w:tc>
          <w:tcPr>
            <w:tcW w:w="1686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Praktikum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mempunyai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pengalaman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langsung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dalam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aplikasi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hukum</w:t>
            </w:r>
            <w:proofErr w:type="spellEnd"/>
            <w:r w:rsidRPr="00B00AAC">
              <w:rPr>
                <w:rFonts w:ascii="Cambria" w:hAnsi="Cambria" w:cs="Cambria"/>
              </w:rPr>
              <w:t xml:space="preserve"> Archimedes </w:t>
            </w:r>
            <w:proofErr w:type="spellStart"/>
            <w:r w:rsidRPr="00B00AAC">
              <w:rPr>
                <w:rFonts w:ascii="Cambria" w:hAnsi="Cambria" w:cs="Cambria"/>
              </w:rPr>
              <w:lastRenderedPageBreak/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kegiatan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2295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lastRenderedPageBreak/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konsep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aplikasi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hukum</w:t>
            </w:r>
            <w:proofErr w:type="spellEnd"/>
            <w:r w:rsidRPr="00B00AAC">
              <w:rPr>
                <w:rFonts w:ascii="Cambria" w:hAnsi="Cambria" w:cs="Cambria"/>
              </w:rPr>
              <w:t xml:space="preserve"> Archimedes </w:t>
            </w:r>
            <w:proofErr w:type="spellStart"/>
            <w:r w:rsidRPr="00B00AAC">
              <w:rPr>
                <w:rFonts w:ascii="Cambria" w:hAnsi="Cambria" w:cs="Cambria"/>
              </w:rPr>
              <w:t>berdasarkan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laporan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310DD8" w:rsidRPr="00B00AAC" w:rsidRDefault="00F80F50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310DD8" w:rsidRPr="00B00AAC" w:rsidRDefault="00F80F50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1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310DD8" w:rsidRPr="00B00AAC" w:rsidTr="00B00AAC">
        <w:trPr>
          <w:trHeight w:val="617"/>
        </w:trPr>
        <w:tc>
          <w:tcPr>
            <w:tcW w:w="1049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75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teknologi</w:t>
            </w:r>
            <w:proofErr w:type="spellEnd"/>
            <w:r w:rsidRPr="00B00AAC">
              <w:rPr>
                <w:rFonts w:ascii="Cambria" w:hAnsi="Cambria" w:cs="Cambria"/>
              </w:rPr>
              <w:t xml:space="preserve"> yang </w:t>
            </w:r>
            <w:proofErr w:type="spellStart"/>
            <w:r w:rsidRPr="00B00AAC">
              <w:rPr>
                <w:rFonts w:ascii="Cambria" w:hAnsi="Cambria" w:cs="Cambria"/>
              </w:rPr>
              <w:t>terinspirasi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pada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struktur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dan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fungsi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tumbuhan</w:t>
            </w:r>
            <w:proofErr w:type="spellEnd"/>
          </w:p>
        </w:tc>
        <w:tc>
          <w:tcPr>
            <w:tcW w:w="2050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Teknologi</w:t>
            </w:r>
            <w:proofErr w:type="spellEnd"/>
            <w:r w:rsidRPr="00B00AAC">
              <w:rPr>
                <w:sz w:val="24"/>
                <w:szCs w:val="24"/>
              </w:rPr>
              <w:t xml:space="preserve">, </w:t>
            </w:r>
            <w:proofErr w:type="spellStart"/>
            <w:r w:rsidRPr="00B00AAC">
              <w:rPr>
                <w:sz w:val="24"/>
                <w:szCs w:val="24"/>
              </w:rPr>
              <w:t>strukutur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fungsi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tumbuhan</w:t>
            </w:r>
            <w:proofErr w:type="spellEnd"/>
            <w:r w:rsidRPr="00B00AAC">
              <w:rPr>
                <w:sz w:val="24"/>
                <w:szCs w:val="24"/>
              </w:rPr>
              <w:t xml:space="preserve">,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hubungan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keduanya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mempunyai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pengalaman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langsung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dalam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teknologi</w:t>
            </w:r>
            <w:proofErr w:type="spellEnd"/>
            <w:r w:rsidRPr="00B00AAC">
              <w:rPr>
                <w:rFonts w:ascii="Cambria" w:hAnsi="Cambria" w:cs="Cambria"/>
              </w:rPr>
              <w:t xml:space="preserve"> yang </w:t>
            </w:r>
            <w:proofErr w:type="spellStart"/>
            <w:r w:rsidRPr="00B00AAC">
              <w:rPr>
                <w:rFonts w:ascii="Cambria" w:hAnsi="Cambria" w:cs="Cambria"/>
              </w:rPr>
              <w:t>terinspirasi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pada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struktur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dan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fungsi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tumbuhan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Mahasiswa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memahami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dan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eastAsia="Calibri" w:cs="Calibri"/>
                <w:sz w:val="24"/>
                <w:szCs w:val="24"/>
              </w:rPr>
              <w:t>menjelaskan</w:t>
            </w:r>
            <w:proofErr w:type="spellEnd"/>
            <w:r w:rsidRPr="00B00AAC">
              <w:rPr>
                <w:rFonts w:eastAsia="Calibri"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teknologi</w:t>
            </w:r>
            <w:proofErr w:type="spellEnd"/>
            <w:r w:rsidRPr="00B00AAC">
              <w:rPr>
                <w:rFonts w:ascii="Cambria" w:hAnsi="Cambria" w:cs="Cambria"/>
              </w:rPr>
              <w:t xml:space="preserve"> yang </w:t>
            </w:r>
            <w:proofErr w:type="spellStart"/>
            <w:r w:rsidRPr="00B00AAC">
              <w:rPr>
                <w:rFonts w:ascii="Cambria" w:hAnsi="Cambria" w:cs="Cambria"/>
              </w:rPr>
              <w:t>terinspirasi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pada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struktur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dan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fungsi</w:t>
            </w:r>
            <w:proofErr w:type="spellEnd"/>
            <w:r w:rsidRPr="00B00AAC">
              <w:rPr>
                <w:rFonts w:ascii="Cambria" w:hAnsi="Cambria" w:cs="Cambria"/>
              </w:rPr>
              <w:t xml:space="preserve"> </w:t>
            </w:r>
            <w:proofErr w:type="spellStart"/>
            <w:r w:rsidRPr="00B00AAC">
              <w:rPr>
                <w:rFonts w:ascii="Cambria" w:hAnsi="Cambria" w:cs="Cambria"/>
              </w:rPr>
              <w:t>tumbuhan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berdasarkan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laporan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praktikum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310DD8" w:rsidRPr="00B00AAC" w:rsidRDefault="00F80F50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310DD8" w:rsidRPr="00B00AAC" w:rsidRDefault="00F80F50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1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310DD8" w:rsidRPr="00B00AAC" w:rsidTr="00B00AAC">
        <w:trPr>
          <w:trHeight w:val="617"/>
        </w:trPr>
        <w:tc>
          <w:tcPr>
            <w:tcW w:w="1049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14</w:t>
            </w:r>
          </w:p>
          <w:p w:rsidR="00310DD8" w:rsidRPr="00B00AAC" w:rsidRDefault="00310DD8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B00AAC">
              <w:rPr>
                <w:rFonts w:cs="Calibri"/>
                <w:sz w:val="24"/>
                <w:szCs w:val="24"/>
              </w:rPr>
              <w:t>Inhall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Topik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Praktikum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5-8</w:t>
            </w:r>
          </w:p>
        </w:tc>
        <w:tc>
          <w:tcPr>
            <w:tcW w:w="2050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00AAC">
              <w:rPr>
                <w:sz w:val="24"/>
                <w:szCs w:val="24"/>
              </w:rPr>
              <w:t>Praktikum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dan</w:t>
            </w:r>
            <w:proofErr w:type="spellEnd"/>
            <w:r w:rsidRPr="00B00AAC">
              <w:rPr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310DD8" w:rsidRPr="00B00AAC" w:rsidRDefault="00310DD8" w:rsidP="00310DD8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310DD8" w:rsidRPr="00B00AAC" w:rsidRDefault="00310DD8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310DD8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tr w:rsidR="00E42E16" w:rsidRPr="00B00AAC" w:rsidTr="003873FD">
        <w:trPr>
          <w:trHeight w:val="617"/>
        </w:trPr>
        <w:tc>
          <w:tcPr>
            <w:tcW w:w="1049" w:type="dxa"/>
            <w:shd w:val="clear" w:color="auto" w:fill="auto"/>
          </w:tcPr>
          <w:p w:rsidR="00E42E16" w:rsidRPr="00B00AAC" w:rsidRDefault="00E42E16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B00AAC">
              <w:rPr>
                <w:sz w:val="24"/>
                <w:szCs w:val="24"/>
              </w:rPr>
              <w:t>15</w:t>
            </w:r>
          </w:p>
        </w:tc>
        <w:tc>
          <w:tcPr>
            <w:tcW w:w="10534" w:type="dxa"/>
            <w:gridSpan w:val="5"/>
            <w:shd w:val="clear" w:color="auto" w:fill="auto"/>
          </w:tcPr>
          <w:p w:rsidR="00E42E16" w:rsidRPr="00B00AAC" w:rsidRDefault="00E42E16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B00AAC">
              <w:rPr>
                <w:rFonts w:cs="Calibri"/>
                <w:sz w:val="24"/>
                <w:szCs w:val="24"/>
              </w:rPr>
              <w:t>Presentasi</w:t>
            </w:r>
            <w:proofErr w:type="spellEnd"/>
            <w:r w:rsidRPr="00B00AA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B00AAC">
              <w:rPr>
                <w:rFonts w:cs="Calibri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E42E16" w:rsidRPr="00B00AAC" w:rsidRDefault="00E42E16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Keaktifan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E42E16" w:rsidRPr="00B00AAC" w:rsidRDefault="00E42E16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714" w:type="dxa"/>
            <w:shd w:val="clear" w:color="auto" w:fill="auto"/>
          </w:tcPr>
          <w:p w:rsidR="00E42E16" w:rsidRPr="00B00AAC" w:rsidRDefault="00E42E16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E42E16" w:rsidRPr="00B00AAC" w:rsidRDefault="00E42E16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</w:t>
            </w:r>
          </w:p>
        </w:tc>
      </w:tr>
      <w:bookmarkEnd w:id="0"/>
      <w:tr w:rsidR="00AE2A5E" w:rsidRPr="00B00AAC" w:rsidTr="00630808">
        <w:trPr>
          <w:trHeight w:val="617"/>
        </w:trPr>
        <w:tc>
          <w:tcPr>
            <w:tcW w:w="1049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0AAC">
              <w:rPr>
                <w:sz w:val="24"/>
                <w:szCs w:val="24"/>
              </w:rPr>
              <w:t>16</w:t>
            </w:r>
          </w:p>
        </w:tc>
        <w:tc>
          <w:tcPr>
            <w:tcW w:w="10534" w:type="dxa"/>
            <w:gridSpan w:val="5"/>
            <w:shd w:val="clear" w:color="auto" w:fill="auto"/>
          </w:tcPr>
          <w:p w:rsidR="00AE2A5E" w:rsidRPr="00AE2A5E" w:rsidRDefault="00AE2A5E" w:rsidP="00310DD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AE2A5E">
              <w:rPr>
                <w:rFonts w:cs="Calibri"/>
                <w:b/>
                <w:sz w:val="24"/>
                <w:szCs w:val="24"/>
              </w:rPr>
              <w:t>Responsi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100’</w:t>
            </w:r>
          </w:p>
        </w:tc>
        <w:tc>
          <w:tcPr>
            <w:tcW w:w="924" w:type="dxa"/>
            <w:shd w:val="clear" w:color="auto" w:fill="auto"/>
          </w:tcPr>
          <w:p w:rsidR="00AE2A5E" w:rsidRPr="00B00AAC" w:rsidRDefault="00AE2A5E" w:rsidP="00310D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83473" w:rsidRDefault="003834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83473" w:rsidRDefault="003834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proofErr w:type="spellStart"/>
      <w:r>
        <w:rPr>
          <w:rFonts w:cs="Calibri"/>
          <w:b/>
        </w:rPr>
        <w:t>Penetapan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Nilai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Akhir</w:t>
      </w:r>
      <w:proofErr w:type="spellEnd"/>
      <w:r>
        <w:rPr>
          <w:rFonts w:cs="Calibri"/>
          <w:b/>
        </w:rPr>
        <w:t xml:space="preserve">: </w:t>
      </w:r>
    </w:p>
    <w:p w:rsidR="00383473" w:rsidRDefault="003834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83473" w:rsidRDefault="00F80F50" w:rsidP="00F155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Pretes1X5 +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</w:rPr>
            </m:ctrlPr>
          </m:naryPr>
          <m:sub/>
          <m:sup/>
          <m:e>
            <m:r>
              <w:rPr>
                <w:rFonts w:ascii="Cambria Math" w:hAnsi="Cambria Math" w:cs="Calibri"/>
              </w:rPr>
              <m:t>(</m:t>
            </m:r>
            <m:r>
              <w:rPr>
                <w:rFonts w:ascii="Cambria Math" w:hAnsi="Cambria Math" w:cs="Calibri"/>
              </w:rPr>
              <m:t>laporan</m:t>
            </m:r>
            <m:r>
              <w:rPr>
                <w:rFonts w:ascii="Cambria Math" w:hAnsi="Cambria Math" w:cs="Calibri"/>
              </w:rPr>
              <m:t xml:space="preserve"> x 10)</m:t>
            </m:r>
          </m:e>
        </m:nary>
      </m:oMath>
      <w:r w:rsidR="00F155A5">
        <w:rPr>
          <w:rFonts w:cs="Calibri"/>
        </w:rPr>
        <w:t xml:space="preserve"> + Pretes2x5 +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Calibri"/>
                <w:i/>
              </w:rPr>
            </m:ctrlPr>
          </m:naryPr>
          <m:sub/>
          <m:sup/>
          <m:e>
            <m:r>
              <w:rPr>
                <w:rFonts w:ascii="Cambria Math" w:hAnsi="Cambria Math" w:cs="Calibri"/>
              </w:rPr>
              <m:t>(</m:t>
            </m:r>
            <m:r>
              <w:rPr>
                <w:rFonts w:ascii="Cambria Math" w:hAnsi="Cambria Math" w:cs="Calibri"/>
              </w:rPr>
              <m:t>Keaktifan dan presentasi</m:t>
            </m:r>
            <m:r>
              <w:rPr>
                <w:rFonts w:ascii="Cambria Math" w:hAnsi="Cambria Math" w:cs="Calibri"/>
              </w:rPr>
              <m:t xml:space="preserve"> x</m:t>
            </m:r>
            <m:r>
              <w:rPr>
                <w:rFonts w:ascii="Cambria Math" w:hAnsi="Cambria Math" w:cs="Calibri"/>
              </w:rPr>
              <m:t xml:space="preserve"> 5</m:t>
            </m:r>
            <m:r>
              <w:rPr>
                <w:rFonts w:ascii="Cambria Math" w:hAnsi="Cambria Math" w:cs="Calibri"/>
              </w:rPr>
              <m:t>)</m:t>
            </m:r>
          </m:e>
        </m:nary>
      </m:oMath>
    </w:p>
    <w:p w:rsidR="00383473" w:rsidRDefault="00383473" w:rsidP="00F155A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NA = ----------------------------------------------------------------</w:t>
      </w:r>
      <w:r w:rsidR="00F155A5">
        <w:rPr>
          <w:rFonts w:cs="Calibri"/>
        </w:rPr>
        <w:t>----------------------------------------------</w:t>
      </w:r>
    </w:p>
    <w:p w:rsidR="00383473" w:rsidRDefault="00383473" w:rsidP="00F155A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100</w:t>
      </w:r>
    </w:p>
    <w:p w:rsidR="00383473" w:rsidRDefault="003834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Calibri"/>
          <w:b/>
        </w:rPr>
      </w:pPr>
    </w:p>
    <w:p w:rsidR="00383473" w:rsidRDefault="003834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Calibri"/>
          <w:b/>
        </w:rPr>
      </w:pPr>
      <w:proofErr w:type="spellStart"/>
      <w:r>
        <w:rPr>
          <w:rFonts w:cs="Calibri"/>
          <w:b/>
        </w:rPr>
        <w:t>Referensi</w:t>
      </w:r>
      <w:proofErr w:type="spellEnd"/>
      <w:r>
        <w:rPr>
          <w:rFonts w:cs="Calibri"/>
          <w:b/>
        </w:rPr>
        <w:t xml:space="preserve"> </w:t>
      </w:r>
    </w:p>
    <w:p w:rsidR="00383473" w:rsidRDefault="00383473">
      <w:pPr>
        <w:numPr>
          <w:ilvl w:val="0"/>
          <w:numId w:val="13"/>
        </w:numPr>
        <w:tabs>
          <w:tab w:val="left" w:pos="540"/>
          <w:tab w:val="left" w:pos="90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Compulsory </w:t>
      </w:r>
    </w:p>
    <w:p w:rsidR="00383473" w:rsidRDefault="00383473">
      <w:pPr>
        <w:pStyle w:val="ListParagraph"/>
        <w:numPr>
          <w:ilvl w:val="0"/>
          <w:numId w:val="1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Hewitt, Paul. 2006. </w:t>
      </w:r>
      <w:r>
        <w:rPr>
          <w:rFonts w:ascii="Times New Roman" w:hAnsi="Times New Roman"/>
          <w:i/>
          <w:iCs/>
          <w:sz w:val="24"/>
          <w:szCs w:val="24"/>
        </w:rPr>
        <w:t>Conceptual Integrated Science</w:t>
      </w:r>
      <w:r>
        <w:rPr>
          <w:rFonts w:ascii="Times New Roman" w:hAnsi="Times New Roman"/>
          <w:sz w:val="24"/>
          <w:szCs w:val="24"/>
        </w:rPr>
        <w:t>. USA: Pearson Addison Wesley.</w:t>
      </w:r>
    </w:p>
    <w:p w:rsidR="00383473" w:rsidRDefault="00383473">
      <w:pPr>
        <w:pStyle w:val="ListParagraph"/>
        <w:numPr>
          <w:ilvl w:val="0"/>
          <w:numId w:val="1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Trefil</w:t>
      </w:r>
      <w:proofErr w:type="spellEnd"/>
      <w:r>
        <w:rPr>
          <w:rFonts w:ascii="Times New Roman" w:hAnsi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Hazen, R. M, 2007. </w:t>
      </w:r>
      <w:r>
        <w:rPr>
          <w:rFonts w:ascii="Times New Roman" w:hAnsi="Times New Roman"/>
          <w:i/>
          <w:iCs/>
          <w:sz w:val="24"/>
          <w:szCs w:val="24"/>
        </w:rPr>
        <w:t>The Science: An Integrated Approach</w:t>
      </w:r>
      <w:r>
        <w:rPr>
          <w:rFonts w:ascii="Times New Roman" w:hAnsi="Times New Roman"/>
          <w:sz w:val="24"/>
          <w:szCs w:val="24"/>
        </w:rPr>
        <w:t>. United Stated of America: John Wiley &amp; Sons, Inc.</w:t>
      </w:r>
    </w:p>
    <w:p w:rsidR="00383473" w:rsidRDefault="00383473">
      <w:pPr>
        <w:numPr>
          <w:ilvl w:val="0"/>
          <w:numId w:val="13"/>
        </w:numPr>
        <w:tabs>
          <w:tab w:val="left" w:pos="540"/>
          <w:tab w:val="left" w:pos="90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Additional</w:t>
      </w:r>
    </w:p>
    <w:p w:rsidR="00383473" w:rsidRDefault="00383473">
      <w:pPr>
        <w:numPr>
          <w:ilvl w:val="0"/>
          <w:numId w:val="15"/>
        </w:numPr>
        <w:tabs>
          <w:tab w:val="clear" w:pos="900"/>
          <w:tab w:val="left" w:pos="-5387"/>
          <w:tab w:val="left" w:pos="540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Chang, Raymond. 2008. Kimia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inti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jilid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: Jakarta.</w:t>
      </w:r>
    </w:p>
    <w:p w:rsidR="00383473" w:rsidRDefault="00383473">
      <w:pPr>
        <w:numPr>
          <w:ilvl w:val="0"/>
          <w:numId w:val="15"/>
        </w:numPr>
        <w:tabs>
          <w:tab w:val="clear" w:pos="900"/>
          <w:tab w:val="left" w:pos="-5387"/>
          <w:tab w:val="left" w:pos="540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Chang, Raymond. 2008. Kimia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inti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jilid</w:t>
      </w:r>
      <w:proofErr w:type="spellEnd"/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: Jakarta</w:t>
      </w:r>
    </w:p>
    <w:p w:rsidR="00383473" w:rsidRDefault="00383473">
      <w:pPr>
        <w:numPr>
          <w:ilvl w:val="0"/>
          <w:numId w:val="15"/>
        </w:numPr>
        <w:tabs>
          <w:tab w:val="clear" w:pos="900"/>
          <w:tab w:val="left" w:pos="-5387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Halliday and </w:t>
      </w:r>
      <w:proofErr w:type="spellStart"/>
      <w:r>
        <w:rPr>
          <w:rFonts w:ascii="Times New Roman" w:hAnsi="Times New Roman"/>
          <w:sz w:val="24"/>
          <w:szCs w:val="24"/>
        </w:rPr>
        <w:t>Resnick</w:t>
      </w:r>
      <w:proofErr w:type="spellEnd"/>
      <w:r>
        <w:rPr>
          <w:rFonts w:ascii="Times New Roman" w:hAnsi="Times New Roman"/>
          <w:sz w:val="24"/>
          <w:szCs w:val="24"/>
        </w:rPr>
        <w:t xml:space="preserve">,  2011, Fundamentals of Physics (9th Edition), John Wiley </w:t>
      </w:r>
    </w:p>
    <w:p w:rsidR="00383473" w:rsidRDefault="00383473">
      <w:pPr>
        <w:numPr>
          <w:ilvl w:val="0"/>
          <w:numId w:val="15"/>
        </w:numPr>
        <w:tabs>
          <w:tab w:val="clear" w:pos="900"/>
          <w:tab w:val="left" w:pos="-5387"/>
          <w:tab w:val="left" w:pos="540"/>
        </w:tabs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Campbell, Reece, Mitchel. 1999</w:t>
      </w:r>
      <w:proofErr w:type="gramStart"/>
      <w:r>
        <w:rPr>
          <w:rFonts w:ascii="Times New Roman" w:hAnsi="Times New Roman"/>
          <w:sz w:val="24"/>
          <w:szCs w:val="24"/>
        </w:rPr>
        <w:t>.Biology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terjemahan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83473" w:rsidRDefault="0038347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473" w:rsidRDefault="0038347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473" w:rsidRDefault="00383473">
      <w:pPr>
        <w:spacing w:after="0" w:line="240" w:lineRule="auto"/>
        <w:rPr>
          <w:rFonts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7967"/>
      </w:tblGrid>
      <w:tr w:rsidR="00383473" w:rsidTr="00F155A5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383473" w:rsidRDefault="00383473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>,</w:t>
            </w:r>
          </w:p>
          <w:p w:rsidR="00383473" w:rsidRDefault="00383473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Ketua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Jurusan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383473" w:rsidRDefault="0038347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83473" w:rsidRDefault="0038347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83473" w:rsidRDefault="0038347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83473" w:rsidRDefault="00F155A5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 xml:space="preserve">Dr. </w:t>
            </w:r>
            <w:proofErr w:type="spellStart"/>
            <w:r>
              <w:rPr>
                <w:rFonts w:cs="Calibri"/>
                <w:u w:val="single"/>
              </w:rPr>
              <w:t>Dadan</w:t>
            </w:r>
            <w:proofErr w:type="spellEnd"/>
            <w:r>
              <w:rPr>
                <w:rFonts w:cs="Calibri"/>
                <w:u w:val="single"/>
              </w:rPr>
              <w:t xml:space="preserve"> </w:t>
            </w:r>
            <w:proofErr w:type="spellStart"/>
            <w:r>
              <w:rPr>
                <w:rFonts w:cs="Calibri"/>
                <w:u w:val="single"/>
              </w:rPr>
              <w:t>Rosana</w:t>
            </w:r>
            <w:proofErr w:type="spellEnd"/>
            <w:r>
              <w:rPr>
                <w:rFonts w:cs="Calibri"/>
                <w:u w:val="single"/>
              </w:rPr>
              <w:t xml:space="preserve">, </w:t>
            </w:r>
            <w:proofErr w:type="spellStart"/>
            <w:r>
              <w:rPr>
                <w:rFonts w:cs="Calibri"/>
                <w:u w:val="single"/>
              </w:rPr>
              <w:t>M.Si</w:t>
            </w:r>
            <w:proofErr w:type="spellEnd"/>
          </w:p>
          <w:p w:rsidR="00383473" w:rsidRDefault="0038347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83473" w:rsidRDefault="0038347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967" w:type="dxa"/>
          </w:tcPr>
          <w:p w:rsidR="00383473" w:rsidRDefault="00383473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    Yogyakarta</w:t>
            </w:r>
            <w:proofErr w:type="gramStart"/>
            <w:r>
              <w:rPr>
                <w:rFonts w:cs="Calibri"/>
              </w:rPr>
              <w:t>, .........................</w:t>
            </w:r>
            <w:proofErr w:type="gramEnd"/>
          </w:p>
          <w:p w:rsidR="00383473" w:rsidRDefault="0038347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</w:t>
            </w:r>
            <w:r w:rsidR="00F155A5">
              <w:rPr>
                <w:rFonts w:cs="Calibri"/>
              </w:rPr>
              <w:t xml:space="preserve">                                                             </w:t>
            </w:r>
            <w:proofErr w:type="spellStart"/>
            <w:r>
              <w:rPr>
                <w:rFonts w:cs="Calibri"/>
              </w:rPr>
              <w:t>Dosen</w:t>
            </w:r>
            <w:proofErr w:type="spellEnd"/>
            <w:r>
              <w:rPr>
                <w:rFonts w:cs="Calibri"/>
              </w:rPr>
              <w:t>,</w:t>
            </w:r>
          </w:p>
          <w:p w:rsidR="00383473" w:rsidRDefault="0038347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83473" w:rsidRDefault="0038347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155A5" w:rsidRDefault="00383473">
            <w:pPr>
              <w:tabs>
                <w:tab w:val="center" w:pos="2052"/>
                <w:tab w:val="left" w:pos="297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                                         </w:t>
            </w:r>
          </w:p>
          <w:p w:rsidR="00383473" w:rsidRDefault="00F155A5" w:rsidP="00F155A5">
            <w:pPr>
              <w:tabs>
                <w:tab w:val="center" w:pos="2052"/>
                <w:tab w:val="left" w:pos="2970"/>
              </w:tabs>
              <w:spacing w:after="0" w:line="240" w:lineRule="auto"/>
              <w:ind w:left="533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Asri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Wedowati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M.Pd</w:t>
            </w:r>
            <w:proofErr w:type="spellEnd"/>
          </w:p>
        </w:tc>
      </w:tr>
    </w:tbl>
    <w:p w:rsidR="00F155A5" w:rsidRDefault="00F155A5">
      <w:pPr>
        <w:spacing w:after="0"/>
        <w:jc w:val="both"/>
        <w:rPr>
          <w:b/>
          <w:sz w:val="24"/>
          <w:szCs w:val="24"/>
        </w:rPr>
      </w:pPr>
    </w:p>
    <w:p w:rsidR="00F155A5" w:rsidRPr="00F155A5" w:rsidRDefault="00F155A5" w:rsidP="00F155A5">
      <w:pPr>
        <w:rPr>
          <w:sz w:val="24"/>
          <w:szCs w:val="24"/>
        </w:rPr>
      </w:pPr>
    </w:p>
    <w:p w:rsidR="00F155A5" w:rsidRPr="00F155A5" w:rsidRDefault="00F155A5" w:rsidP="00F155A5">
      <w:pPr>
        <w:rPr>
          <w:sz w:val="24"/>
          <w:szCs w:val="24"/>
        </w:rPr>
      </w:pPr>
    </w:p>
    <w:p w:rsidR="00F155A5" w:rsidRPr="00F155A5" w:rsidRDefault="00F155A5" w:rsidP="00F155A5">
      <w:pPr>
        <w:rPr>
          <w:sz w:val="24"/>
          <w:szCs w:val="24"/>
        </w:rPr>
      </w:pPr>
    </w:p>
    <w:p w:rsidR="00F155A5" w:rsidRPr="00F155A5" w:rsidRDefault="00F155A5" w:rsidP="00F155A5">
      <w:pPr>
        <w:rPr>
          <w:sz w:val="24"/>
          <w:szCs w:val="24"/>
        </w:rPr>
      </w:pPr>
    </w:p>
    <w:p w:rsidR="00F155A5" w:rsidRPr="00F155A5" w:rsidRDefault="00F155A5" w:rsidP="00F155A5">
      <w:pPr>
        <w:rPr>
          <w:sz w:val="24"/>
          <w:szCs w:val="24"/>
        </w:rPr>
      </w:pPr>
    </w:p>
    <w:p w:rsidR="00F155A5" w:rsidRDefault="00F155A5" w:rsidP="00F155A5">
      <w:pPr>
        <w:rPr>
          <w:sz w:val="24"/>
          <w:szCs w:val="24"/>
        </w:rPr>
      </w:pPr>
    </w:p>
    <w:p w:rsidR="00383473" w:rsidRDefault="00F155A5" w:rsidP="00F155A5">
      <w:pPr>
        <w:tabs>
          <w:tab w:val="left" w:pos="1077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 w:rsidR="00383473" w:rsidSect="00F155A5">
      <w:pgSz w:w="16838" w:h="11906" w:orient="landscape"/>
      <w:pgMar w:top="567" w:right="851" w:bottom="567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866"/>
    <w:multiLevelType w:val="hybridMultilevel"/>
    <w:tmpl w:val="E45A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BAE"/>
    <w:multiLevelType w:val="hybridMultilevel"/>
    <w:tmpl w:val="7378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2760"/>
    <w:multiLevelType w:val="multilevel"/>
    <w:tmpl w:val="0EFD2760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FC22A84"/>
    <w:multiLevelType w:val="multilevel"/>
    <w:tmpl w:val="0FC22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5B78"/>
    <w:multiLevelType w:val="multilevel"/>
    <w:tmpl w:val="BCCEC98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660AD"/>
    <w:multiLevelType w:val="multilevel"/>
    <w:tmpl w:val="1F60150C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0B7F"/>
    <w:multiLevelType w:val="hybridMultilevel"/>
    <w:tmpl w:val="7350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11B13"/>
    <w:multiLevelType w:val="multilevel"/>
    <w:tmpl w:val="B2586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150D2"/>
    <w:multiLevelType w:val="multilevel"/>
    <w:tmpl w:val="1E515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A4660"/>
    <w:multiLevelType w:val="hybridMultilevel"/>
    <w:tmpl w:val="01B8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7928"/>
    <w:multiLevelType w:val="hybridMultilevel"/>
    <w:tmpl w:val="8FA2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1B3C"/>
    <w:multiLevelType w:val="multilevel"/>
    <w:tmpl w:val="22B81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14CD"/>
    <w:multiLevelType w:val="hybridMultilevel"/>
    <w:tmpl w:val="8102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72D3C"/>
    <w:multiLevelType w:val="multilevel"/>
    <w:tmpl w:val="23872D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1349D"/>
    <w:multiLevelType w:val="multilevel"/>
    <w:tmpl w:val="3B764E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32D72"/>
    <w:multiLevelType w:val="hybridMultilevel"/>
    <w:tmpl w:val="648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36B43"/>
    <w:multiLevelType w:val="hybridMultilevel"/>
    <w:tmpl w:val="7BF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86180"/>
    <w:multiLevelType w:val="hybridMultilevel"/>
    <w:tmpl w:val="778C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3FC8"/>
    <w:multiLevelType w:val="multilevel"/>
    <w:tmpl w:val="30793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8464F0"/>
    <w:multiLevelType w:val="hybridMultilevel"/>
    <w:tmpl w:val="D5AE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64E93"/>
    <w:multiLevelType w:val="multilevel"/>
    <w:tmpl w:val="3B764E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30B15"/>
    <w:multiLevelType w:val="multilevel"/>
    <w:tmpl w:val="3C030B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47ECA"/>
    <w:multiLevelType w:val="hybridMultilevel"/>
    <w:tmpl w:val="A53EE81C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3E0D2CE5"/>
    <w:multiLevelType w:val="multilevel"/>
    <w:tmpl w:val="3E0D2C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37973"/>
    <w:multiLevelType w:val="multilevel"/>
    <w:tmpl w:val="3F63797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C37A3"/>
    <w:multiLevelType w:val="hybridMultilevel"/>
    <w:tmpl w:val="4AEA7584"/>
    <w:lvl w:ilvl="0" w:tplc="E2DE223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1E1B6A"/>
    <w:multiLevelType w:val="multilevel"/>
    <w:tmpl w:val="471E1B6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85D4ED9"/>
    <w:multiLevelType w:val="hybridMultilevel"/>
    <w:tmpl w:val="3BACBE46"/>
    <w:lvl w:ilvl="0" w:tplc="EBE8C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F5BD2"/>
    <w:multiLevelType w:val="hybridMultilevel"/>
    <w:tmpl w:val="ACF4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7310E"/>
    <w:multiLevelType w:val="multilevel"/>
    <w:tmpl w:val="3AB83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F75F3"/>
    <w:multiLevelType w:val="hybridMultilevel"/>
    <w:tmpl w:val="8BC6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C300C"/>
    <w:multiLevelType w:val="multilevel"/>
    <w:tmpl w:val="4CEC300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50489"/>
    <w:multiLevelType w:val="multilevel"/>
    <w:tmpl w:val="5285048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8C40E42"/>
    <w:multiLevelType w:val="hybridMultilevel"/>
    <w:tmpl w:val="5D18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43609"/>
    <w:multiLevelType w:val="hybridMultilevel"/>
    <w:tmpl w:val="8146F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92B97"/>
    <w:multiLevelType w:val="hybridMultilevel"/>
    <w:tmpl w:val="6668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23E7C"/>
    <w:multiLevelType w:val="hybridMultilevel"/>
    <w:tmpl w:val="BF54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23AB7"/>
    <w:multiLevelType w:val="multilevel"/>
    <w:tmpl w:val="74123A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031F8"/>
    <w:multiLevelType w:val="multilevel"/>
    <w:tmpl w:val="78703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5247C"/>
    <w:multiLevelType w:val="multilevel"/>
    <w:tmpl w:val="7C552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80FB4"/>
    <w:multiLevelType w:val="multilevel"/>
    <w:tmpl w:val="7E780F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1"/>
  </w:num>
  <w:num w:numId="3">
    <w:abstractNumId w:val="39"/>
  </w:num>
  <w:num w:numId="4">
    <w:abstractNumId w:val="40"/>
  </w:num>
  <w:num w:numId="5">
    <w:abstractNumId w:val="23"/>
  </w:num>
  <w:num w:numId="6">
    <w:abstractNumId w:val="18"/>
  </w:num>
  <w:num w:numId="7">
    <w:abstractNumId w:val="8"/>
  </w:num>
  <w:num w:numId="8">
    <w:abstractNumId w:val="11"/>
  </w:num>
  <w:num w:numId="9">
    <w:abstractNumId w:val="37"/>
  </w:num>
  <w:num w:numId="10">
    <w:abstractNumId w:val="3"/>
  </w:num>
  <w:num w:numId="11">
    <w:abstractNumId w:val="38"/>
  </w:num>
  <w:num w:numId="12">
    <w:abstractNumId w:val="21"/>
  </w:num>
  <w:num w:numId="13">
    <w:abstractNumId w:val="26"/>
  </w:num>
  <w:num w:numId="14">
    <w:abstractNumId w:val="2"/>
  </w:num>
  <w:num w:numId="15">
    <w:abstractNumId w:val="32"/>
  </w:num>
  <w:num w:numId="16">
    <w:abstractNumId w:val="24"/>
  </w:num>
  <w:num w:numId="17">
    <w:abstractNumId w:val="13"/>
  </w:num>
  <w:num w:numId="18">
    <w:abstractNumId w:val="28"/>
  </w:num>
  <w:num w:numId="19">
    <w:abstractNumId w:val="29"/>
  </w:num>
  <w:num w:numId="20">
    <w:abstractNumId w:val="12"/>
  </w:num>
  <w:num w:numId="21">
    <w:abstractNumId w:val="7"/>
  </w:num>
  <w:num w:numId="22">
    <w:abstractNumId w:val="5"/>
  </w:num>
  <w:num w:numId="23">
    <w:abstractNumId w:val="34"/>
  </w:num>
  <w:num w:numId="24">
    <w:abstractNumId w:val="0"/>
  </w:num>
  <w:num w:numId="25">
    <w:abstractNumId w:val="4"/>
  </w:num>
  <w:num w:numId="26">
    <w:abstractNumId w:val="36"/>
  </w:num>
  <w:num w:numId="27">
    <w:abstractNumId w:val="6"/>
  </w:num>
  <w:num w:numId="28">
    <w:abstractNumId w:val="19"/>
  </w:num>
  <w:num w:numId="29">
    <w:abstractNumId w:val="10"/>
  </w:num>
  <w:num w:numId="30">
    <w:abstractNumId w:val="17"/>
  </w:num>
  <w:num w:numId="31">
    <w:abstractNumId w:val="35"/>
  </w:num>
  <w:num w:numId="32">
    <w:abstractNumId w:val="33"/>
  </w:num>
  <w:num w:numId="33">
    <w:abstractNumId w:val="30"/>
  </w:num>
  <w:num w:numId="34">
    <w:abstractNumId w:val="16"/>
  </w:num>
  <w:num w:numId="35">
    <w:abstractNumId w:val="9"/>
  </w:num>
  <w:num w:numId="36">
    <w:abstractNumId w:val="25"/>
  </w:num>
  <w:num w:numId="37">
    <w:abstractNumId w:val="15"/>
  </w:num>
  <w:num w:numId="38">
    <w:abstractNumId w:val="1"/>
  </w:num>
  <w:num w:numId="39">
    <w:abstractNumId w:val="22"/>
  </w:num>
  <w:num w:numId="40">
    <w:abstractNumId w:val="2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7E3"/>
    <w:rsid w:val="002A17C7"/>
    <w:rsid w:val="002C672F"/>
    <w:rsid w:val="00310DD8"/>
    <w:rsid w:val="0034516D"/>
    <w:rsid w:val="00383473"/>
    <w:rsid w:val="003F0BC9"/>
    <w:rsid w:val="00455D76"/>
    <w:rsid w:val="004D72D5"/>
    <w:rsid w:val="00627E1B"/>
    <w:rsid w:val="00636229"/>
    <w:rsid w:val="0069148C"/>
    <w:rsid w:val="006B2EF7"/>
    <w:rsid w:val="006F38A2"/>
    <w:rsid w:val="00701408"/>
    <w:rsid w:val="00816632"/>
    <w:rsid w:val="0093114D"/>
    <w:rsid w:val="00932C23"/>
    <w:rsid w:val="009A6BC7"/>
    <w:rsid w:val="009D273A"/>
    <w:rsid w:val="00A25BD8"/>
    <w:rsid w:val="00AA70B2"/>
    <w:rsid w:val="00AE2A5E"/>
    <w:rsid w:val="00B00AAC"/>
    <w:rsid w:val="00D6609D"/>
    <w:rsid w:val="00DF3655"/>
    <w:rsid w:val="00E01EAF"/>
    <w:rsid w:val="00E07F06"/>
    <w:rsid w:val="00E42E16"/>
    <w:rsid w:val="00EB2C1D"/>
    <w:rsid w:val="00F155A5"/>
    <w:rsid w:val="00F80F50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11C0C4E-BE98-49D9-84BA-A8F9C50F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uiPriority w:val="99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F3655"/>
    <w:rPr>
      <w:rFonts w:ascii="Calibri" w:hAnsi="Calibri"/>
      <w:sz w:val="22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80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829</Words>
  <Characters>4730</Characters>
  <Application>Microsoft Office Word</Application>
  <DocSecurity>0</DocSecurity>
  <PresentationFormat/>
  <Lines>39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KEMENTERIAN RISET DAN TEKNOLOGI</vt:lpstr>
    </vt:vector>
  </TitlesOfParts>
  <Manager/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RISET DAN TEKNOLOGI</dc:title>
  <dc:subject/>
  <dc:creator>Lenovo</dc:creator>
  <cp:keywords/>
  <dc:description/>
  <cp:lastModifiedBy>Didik Setyawarno</cp:lastModifiedBy>
  <cp:revision>11</cp:revision>
  <cp:lastPrinted>2015-06-30T17:50:00Z</cp:lastPrinted>
  <dcterms:created xsi:type="dcterms:W3CDTF">2017-02-13T21:28:00Z</dcterms:created>
  <dcterms:modified xsi:type="dcterms:W3CDTF">2017-02-13T22:09:00Z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